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C56B" w14:textId="561E90EB" w:rsidR="00A602D1" w:rsidRDefault="002F0525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0525"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drawing>
          <wp:inline distT="0" distB="0" distL="0" distR="0" wp14:anchorId="1E4ACEF6" wp14:editId="08660E98">
            <wp:extent cx="6646545" cy="1744980"/>
            <wp:effectExtent l="0" t="0" r="190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CC4" w:rsidRPr="007A11A6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регламентирует деятельность библиотеки </w:t>
      </w:r>
      <w:r w:rsidR="008C41CD">
        <w:rPr>
          <w:rFonts w:hAnsi="Times New Roman" w:cs="Times New Roman"/>
          <w:color w:val="000000"/>
          <w:sz w:val="24"/>
          <w:szCs w:val="24"/>
          <w:lang w:val="ru-RU"/>
        </w:rPr>
        <w:t xml:space="preserve">МОУ «СОШ №2», </w:t>
      </w:r>
      <w:proofErr w:type="spellStart"/>
      <w:r w:rsidR="008C41CD">
        <w:rPr>
          <w:rFonts w:hAnsi="Times New Roman" w:cs="Times New Roman"/>
          <w:color w:val="000000"/>
          <w:sz w:val="24"/>
          <w:szCs w:val="24"/>
          <w:lang w:val="ru-RU"/>
        </w:rPr>
        <w:t>г.Белоусово</w:t>
      </w:r>
      <w:proofErr w:type="spellEnd"/>
      <w:r w:rsidR="008C41CD">
        <w:rPr>
          <w:rFonts w:hAnsi="Times New Roman" w:cs="Times New Roman"/>
          <w:color w:val="000000"/>
          <w:sz w:val="24"/>
          <w:szCs w:val="24"/>
          <w:lang w:val="ru-RU"/>
        </w:rPr>
        <w:t xml:space="preserve"> Жуковского района Калужской области </w:t>
      </w:r>
      <w:r w:rsidR="00486CC4" w:rsidRPr="007A11A6">
        <w:rPr>
          <w:rFonts w:hAnsi="Times New Roman" w:cs="Times New Roman"/>
          <w:color w:val="000000"/>
          <w:sz w:val="24"/>
          <w:szCs w:val="24"/>
          <w:lang w:val="ru-RU"/>
        </w:rPr>
        <w:t>(далее – образовательная организация).</w:t>
      </w:r>
    </w:p>
    <w:p w14:paraId="215D5D15" w14:textId="77777777" w:rsidR="00760B93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 соответствии с Федеральным законом от 29.12.2012 № 273-ФЗ «Об образовании в Российской Федерации», приказом Минкультуры России от 08.10.2012 № 1077 «Об утверждении Порядка учета документов, входящих в состав библиотечного фонда» с учетом письма Минобразования России от 23.03.2004 № 14-51-70/13 «О Примерном положении о библиотеке общеобразовательного учреждения»</w:t>
      </w:r>
      <w:r w:rsidR="00F244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5C8C5D9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1.3. Библиотека является структурным подразделением образовательной организации, созданным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14:paraId="525AD9CB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1.4. Порядок пользования источниками информации, перечень основных услуг и условия их предоставления определяются настоящим положением о библиотеке и правилами пользования библиотекой, утвержденными руководителем образовательной организации.</w:t>
      </w:r>
    </w:p>
    <w:p w14:paraId="026210EC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1.5.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14:paraId="072FEEDA" w14:textId="77777777" w:rsidR="00F24401" w:rsidRDefault="00F24401" w:rsidP="00F2440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4EACEC1" w14:textId="77777777" w:rsidR="00B832E5" w:rsidRPr="007A11A6" w:rsidRDefault="00486CC4" w:rsidP="00F2440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Цели, задачи, функции библиотеки</w:t>
      </w:r>
    </w:p>
    <w:p w14:paraId="4F0A9D5E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2.1. Цели библиотеки соответствуют целям образовательной организации и включают в себя в том числе: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14:paraId="6543F2D7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2.2. Задачами библиотеки образовательной организации являются:</w:t>
      </w:r>
    </w:p>
    <w:p w14:paraId="7AC81E2F" w14:textId="77777777" w:rsidR="00B832E5" w:rsidRPr="007A11A6" w:rsidRDefault="00486CC4" w:rsidP="00F24401">
      <w:pPr>
        <w:numPr>
          <w:ilvl w:val="0"/>
          <w:numId w:val="11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обеспечение участников образовательного процесса доступом к информации, знаниям, идеям, культурным ценностям посредством использования библиотечно-информационных ресурсов образовательной организации;</w:t>
      </w:r>
    </w:p>
    <w:p w14:paraId="6A3AE97B" w14:textId="77777777" w:rsidR="00B832E5" w:rsidRPr="007A11A6" w:rsidRDefault="00486CC4" w:rsidP="00F24401">
      <w:pPr>
        <w:numPr>
          <w:ilvl w:val="0"/>
          <w:numId w:val="11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привлечение обучающихся к систематическому чтению учебной, художественной, научно-популярной литературы;</w:t>
      </w:r>
    </w:p>
    <w:p w14:paraId="711C0FFD" w14:textId="77777777" w:rsidR="00B832E5" w:rsidRPr="007A11A6" w:rsidRDefault="00486CC4" w:rsidP="00F24401">
      <w:pPr>
        <w:numPr>
          <w:ilvl w:val="0"/>
          <w:numId w:val="11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содействие развитию познавательных интересов и способностей обучающихся;</w:t>
      </w:r>
    </w:p>
    <w:p w14:paraId="5C9E43DC" w14:textId="77777777" w:rsidR="00B832E5" w:rsidRPr="007A11A6" w:rsidRDefault="00486CC4" w:rsidP="00F24401">
      <w:pPr>
        <w:numPr>
          <w:ilvl w:val="0"/>
          <w:numId w:val="11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обучение основам библиотечно-библиографической грамотности;</w:t>
      </w:r>
    </w:p>
    <w:p w14:paraId="3E9E3EF1" w14:textId="77777777" w:rsidR="00B832E5" w:rsidRPr="007A11A6" w:rsidRDefault="00486CC4" w:rsidP="00F24401">
      <w:pPr>
        <w:numPr>
          <w:ilvl w:val="0"/>
          <w:numId w:val="11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содействие педагогическим работникам в подборе научно-методической литературы, информирование о новых поступлениях в библиотечный фонд;</w:t>
      </w:r>
    </w:p>
    <w:p w14:paraId="57E16C3B" w14:textId="77777777" w:rsidR="00B832E5" w:rsidRPr="007A11A6" w:rsidRDefault="00486CC4" w:rsidP="00F24401">
      <w:pPr>
        <w:numPr>
          <w:ilvl w:val="0"/>
          <w:numId w:val="1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14:paraId="7E01F49D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2.3. Библиотека выполняет следующие функции:</w:t>
      </w:r>
    </w:p>
    <w:p w14:paraId="2C121B6E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2.3.1. Формирует фонд библиотечно-информационных ресурсов образовательной организации:</w:t>
      </w:r>
    </w:p>
    <w:p w14:paraId="4DB3101F" w14:textId="77777777" w:rsidR="00B832E5" w:rsidRPr="007A11A6" w:rsidRDefault="00486CC4" w:rsidP="00F24401">
      <w:pPr>
        <w:numPr>
          <w:ilvl w:val="0"/>
          <w:numId w:val="12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комплектует основной фонд учебными, художественными, научными, справочными, педагогическими и научно-популярными документами;</w:t>
      </w:r>
    </w:p>
    <w:p w14:paraId="697E41D6" w14:textId="77777777" w:rsidR="00B832E5" w:rsidRPr="007A11A6" w:rsidRDefault="00486CC4" w:rsidP="00F24401">
      <w:pPr>
        <w:numPr>
          <w:ilvl w:val="0"/>
          <w:numId w:val="12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участвует в комплектовании специализированного фонда учебниками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учебными пособиями, допущенными к использованию при реализации указанных образовательных программ;</w:t>
      </w:r>
    </w:p>
    <w:p w14:paraId="2BB0A102" w14:textId="77777777" w:rsidR="00B832E5" w:rsidRPr="00206E10" w:rsidRDefault="00486CC4" w:rsidP="00F24401">
      <w:pPr>
        <w:numPr>
          <w:ilvl w:val="0"/>
          <w:numId w:val="12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6E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аккумулирует фонд документов, создаваемых в образовательной организации (публикаций и работ педагогов образовательной организации, лучших научных работ и рефератов учащихся и др.);</w:t>
      </w:r>
    </w:p>
    <w:p w14:paraId="321DA3A4" w14:textId="77777777" w:rsidR="00B832E5" w:rsidRPr="00206E10" w:rsidRDefault="00486CC4" w:rsidP="00F24401">
      <w:pPr>
        <w:numPr>
          <w:ilvl w:val="0"/>
          <w:numId w:val="12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6E10">
        <w:rPr>
          <w:rFonts w:hAnsi="Times New Roman" w:cs="Times New Roman"/>
          <w:color w:val="000000"/>
          <w:sz w:val="24"/>
          <w:szCs w:val="24"/>
          <w:lang w:val="ru-RU"/>
        </w:rPr>
        <w:t>осуществляет размещение, организацию и сохранность документов;</w:t>
      </w:r>
    </w:p>
    <w:p w14:paraId="361BA338" w14:textId="77777777" w:rsidR="00B832E5" w:rsidRPr="00206E10" w:rsidRDefault="00486CC4" w:rsidP="00F24401">
      <w:pPr>
        <w:numPr>
          <w:ilvl w:val="0"/>
          <w:numId w:val="1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6E10">
        <w:rPr>
          <w:rFonts w:hAnsi="Times New Roman" w:cs="Times New Roman"/>
          <w:color w:val="000000"/>
          <w:sz w:val="24"/>
          <w:szCs w:val="24"/>
          <w:lang w:val="ru-RU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базы данных по профилю образовательной организации.</w:t>
      </w:r>
    </w:p>
    <w:p w14:paraId="5D51709C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2.3.2. Осуществляет дифференцированное библиотечно-информационное обслуживание обучающихся:</w:t>
      </w:r>
    </w:p>
    <w:p w14:paraId="185A05A3" w14:textId="77777777" w:rsidR="00B832E5" w:rsidRPr="007A11A6" w:rsidRDefault="00486CC4" w:rsidP="00F24401">
      <w:pPr>
        <w:numPr>
          <w:ilvl w:val="0"/>
          <w:numId w:val="13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предоставляет информационные ресурсы на различных носителях;</w:t>
      </w:r>
    </w:p>
    <w:p w14:paraId="50970672" w14:textId="77777777" w:rsidR="00B832E5" w:rsidRPr="007A11A6" w:rsidRDefault="00486CC4" w:rsidP="00F24401">
      <w:pPr>
        <w:numPr>
          <w:ilvl w:val="0"/>
          <w:numId w:val="13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14:paraId="4CDF2126" w14:textId="77777777" w:rsidR="00B832E5" w:rsidRPr="007A11A6" w:rsidRDefault="00486CC4" w:rsidP="00F24401">
      <w:pPr>
        <w:numPr>
          <w:ilvl w:val="0"/>
          <w:numId w:val="13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оказывает информационную поддержку в решении задач, возникающих в процессе учебной, самообразовательной и досуговой деятельности обучающихся;</w:t>
      </w:r>
    </w:p>
    <w:p w14:paraId="27079190" w14:textId="77777777" w:rsidR="00B832E5" w:rsidRPr="007A11A6" w:rsidRDefault="00486CC4" w:rsidP="00F24401">
      <w:pPr>
        <w:numPr>
          <w:ilvl w:val="0"/>
          <w:numId w:val="13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организует массовые мероприятия, ориентированные на развитие общей и читательской культуры личности;</w:t>
      </w:r>
    </w:p>
    <w:p w14:paraId="68680439" w14:textId="77777777" w:rsidR="00B832E5" w:rsidRPr="007A11A6" w:rsidRDefault="00486CC4" w:rsidP="00F24401">
      <w:pPr>
        <w:numPr>
          <w:ilvl w:val="0"/>
          <w:numId w:val="1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содействует педагогическим работникам в организации образовательного процесса и досуга обучающихся.</w:t>
      </w:r>
    </w:p>
    <w:p w14:paraId="7976E069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2.3.3. Осуществляет дифференцированное библиотечно-информационное обслуживание педагогических работников:</w:t>
      </w:r>
    </w:p>
    <w:p w14:paraId="608C16F3" w14:textId="77777777" w:rsidR="00B832E5" w:rsidRPr="007A11A6" w:rsidRDefault="00486CC4" w:rsidP="00F24401">
      <w:pPr>
        <w:numPr>
          <w:ilvl w:val="0"/>
          <w:numId w:val="14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выявляет информационные потребности и удовлетворяет запросы, связанные с обучением, воспитанием обучающихся;</w:t>
      </w:r>
    </w:p>
    <w:p w14:paraId="79595D63" w14:textId="77777777" w:rsidR="00B832E5" w:rsidRPr="007A11A6" w:rsidRDefault="00486CC4" w:rsidP="00F24401">
      <w:pPr>
        <w:numPr>
          <w:ilvl w:val="0"/>
          <w:numId w:val="14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содействует профессиональной компетенции педагогов, повышению квалификации, проведению аттестации;</w:t>
      </w:r>
    </w:p>
    <w:p w14:paraId="74609B7E" w14:textId="77777777" w:rsidR="00B832E5" w:rsidRPr="007A11A6" w:rsidRDefault="00486CC4" w:rsidP="00F24401">
      <w:pPr>
        <w:numPr>
          <w:ilvl w:val="0"/>
          <w:numId w:val="14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осуществляет текущее информирование (дни информации, обзоры новых поступлений и публикаций);</w:t>
      </w:r>
    </w:p>
    <w:p w14:paraId="393A2CC8" w14:textId="77777777" w:rsidR="00B832E5" w:rsidRPr="007A11A6" w:rsidRDefault="00486CC4" w:rsidP="00F24401">
      <w:pPr>
        <w:numPr>
          <w:ilvl w:val="0"/>
          <w:numId w:val="14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способствует проведению занятий по формированию информационной культуры обучающихся, является базой для проведения практических занятий по работе с информационными ресурсами.</w:t>
      </w:r>
    </w:p>
    <w:p w14:paraId="07D4BFD0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2.3.4. Осуществляет дифференцированное библиотечно-информационное обслуживание родителей (законных представителей) обучающихся:</w:t>
      </w:r>
    </w:p>
    <w:p w14:paraId="07CF4929" w14:textId="77777777" w:rsidR="00B832E5" w:rsidRPr="007A11A6" w:rsidRDefault="00486CC4" w:rsidP="00F24401">
      <w:pPr>
        <w:numPr>
          <w:ilvl w:val="0"/>
          <w:numId w:val="14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удовлетворяет запросы пользователей и информирует о новых поступлениях в библиотеку;</w:t>
      </w:r>
    </w:p>
    <w:p w14:paraId="36365F05" w14:textId="77777777" w:rsidR="00B832E5" w:rsidRPr="007A11A6" w:rsidRDefault="00486CC4" w:rsidP="00F24401">
      <w:pPr>
        <w:numPr>
          <w:ilvl w:val="0"/>
          <w:numId w:val="14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консультирует по вопросам организации семейного чтения, знакомит с информацией по воспитанию детей;</w:t>
      </w:r>
    </w:p>
    <w:p w14:paraId="5EE81456" w14:textId="77777777" w:rsidR="00B832E5" w:rsidRPr="007A11A6" w:rsidRDefault="00486CC4" w:rsidP="00F24401">
      <w:pPr>
        <w:numPr>
          <w:ilvl w:val="0"/>
          <w:numId w:val="14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консультирует по вопросам учебных изданий для обучающихся.</w:t>
      </w:r>
    </w:p>
    <w:p w14:paraId="08611910" w14:textId="77777777" w:rsidR="00F24401" w:rsidRDefault="00F24401" w:rsidP="00F2440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00B2AEB" w14:textId="77777777" w:rsidR="00B832E5" w:rsidRPr="007A11A6" w:rsidRDefault="00486CC4" w:rsidP="00F2440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деятельности библиотеки</w:t>
      </w:r>
    </w:p>
    <w:p w14:paraId="177A4461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3.1. Общее руководство деятельностью библиотеки осуществляет руководитель образовательной организации.</w:t>
      </w:r>
    </w:p>
    <w:p w14:paraId="489DE9E5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3.2. Непосредственное руководство библиотекой осуществляет заведующий библиотекой,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который назначается руководителем образовательной организации.</w:t>
      </w:r>
    </w:p>
    <w:p w14:paraId="6D22D9EB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3.3. Заведующий библиотекой несет ответственность в пределах своей компетенции за организацию и результаты деятельности библиотеки.</w:t>
      </w:r>
    </w:p>
    <w:p w14:paraId="6D0F0381" w14:textId="77777777" w:rsidR="00B832E5" w:rsidRPr="00206E10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6E10">
        <w:rPr>
          <w:rFonts w:hAnsi="Times New Roman" w:cs="Times New Roman"/>
          <w:color w:val="000000"/>
          <w:sz w:val="24"/>
          <w:szCs w:val="24"/>
          <w:lang w:val="ru-RU"/>
        </w:rPr>
        <w:t>3.4. Заведующий библиотекой разрабатывает и представляет руководителю образовательной организации на утверждение следующие документы:</w:t>
      </w:r>
    </w:p>
    <w:p w14:paraId="740664DF" w14:textId="77777777" w:rsidR="00B832E5" w:rsidRPr="00206E10" w:rsidRDefault="00486CC4" w:rsidP="00674365">
      <w:pPr>
        <w:numPr>
          <w:ilvl w:val="0"/>
          <w:numId w:val="14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6E10">
        <w:rPr>
          <w:rFonts w:hAnsi="Times New Roman" w:cs="Times New Roman"/>
          <w:color w:val="000000"/>
          <w:sz w:val="24"/>
          <w:szCs w:val="24"/>
          <w:lang w:val="ru-RU"/>
        </w:rPr>
        <w:t>положение о библиотеке, правила пользования библиотекой;</w:t>
      </w:r>
    </w:p>
    <w:p w14:paraId="3458A657" w14:textId="77777777" w:rsidR="00B832E5" w:rsidRPr="00674365" w:rsidRDefault="00486CC4" w:rsidP="00674365">
      <w:pPr>
        <w:numPr>
          <w:ilvl w:val="0"/>
          <w:numId w:val="14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4365">
        <w:rPr>
          <w:rFonts w:hAnsi="Times New Roman" w:cs="Times New Roman"/>
          <w:color w:val="000000"/>
          <w:sz w:val="24"/>
          <w:szCs w:val="24"/>
          <w:lang w:val="ru-RU"/>
        </w:rPr>
        <w:t>планово-отчетную документацию.</w:t>
      </w:r>
    </w:p>
    <w:p w14:paraId="47F21DAA" w14:textId="77777777" w:rsidR="00B832E5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В состав библиотеки входит:</w:t>
      </w:r>
    </w:p>
    <w:p w14:paraId="2E68D63B" w14:textId="77777777" w:rsidR="00B832E5" w:rsidRPr="00674365" w:rsidRDefault="00486CC4" w:rsidP="00674365">
      <w:pPr>
        <w:numPr>
          <w:ilvl w:val="0"/>
          <w:numId w:val="14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4365">
        <w:rPr>
          <w:rFonts w:hAnsi="Times New Roman" w:cs="Times New Roman"/>
          <w:color w:val="000000"/>
          <w:sz w:val="24"/>
          <w:szCs w:val="24"/>
          <w:lang w:val="ru-RU"/>
        </w:rPr>
        <w:t>абонемент;</w:t>
      </w:r>
    </w:p>
    <w:p w14:paraId="06EF5640" w14:textId="77777777" w:rsidR="00B832E5" w:rsidRPr="00674365" w:rsidRDefault="00486CC4" w:rsidP="00674365">
      <w:pPr>
        <w:numPr>
          <w:ilvl w:val="0"/>
          <w:numId w:val="14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4365">
        <w:rPr>
          <w:rFonts w:hAnsi="Times New Roman" w:cs="Times New Roman"/>
          <w:color w:val="000000"/>
          <w:sz w:val="24"/>
          <w:szCs w:val="24"/>
          <w:lang w:val="ru-RU"/>
        </w:rPr>
        <w:t>отдел учебников;</w:t>
      </w:r>
    </w:p>
    <w:p w14:paraId="26CC8D4C" w14:textId="77777777" w:rsidR="00B832E5" w:rsidRPr="00674365" w:rsidRDefault="00486CC4" w:rsidP="00674365">
      <w:pPr>
        <w:numPr>
          <w:ilvl w:val="0"/>
          <w:numId w:val="14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4365">
        <w:rPr>
          <w:rFonts w:hAnsi="Times New Roman" w:cs="Times New Roman"/>
          <w:color w:val="000000"/>
          <w:sz w:val="24"/>
          <w:szCs w:val="24"/>
          <w:lang w:val="ru-RU"/>
        </w:rPr>
        <w:t>отдел информационно-библиографической работы;</w:t>
      </w:r>
    </w:p>
    <w:p w14:paraId="1055715B" w14:textId="77777777" w:rsidR="00B832E5" w:rsidRPr="00674365" w:rsidRDefault="00486CC4" w:rsidP="00674365">
      <w:pPr>
        <w:numPr>
          <w:ilvl w:val="0"/>
          <w:numId w:val="14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4365">
        <w:rPr>
          <w:rFonts w:hAnsi="Times New Roman" w:cs="Times New Roman"/>
          <w:color w:val="000000"/>
          <w:sz w:val="24"/>
          <w:szCs w:val="24"/>
          <w:lang w:val="ru-RU"/>
        </w:rPr>
        <w:t>медиатека.</w:t>
      </w:r>
    </w:p>
    <w:p w14:paraId="38EA743E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3.6. Библиотечно-информационное обслуживание осуществляется в соответствии с планами работы библиотеки и режимом работы образовательной организации.</w:t>
      </w:r>
    </w:p>
    <w:p w14:paraId="157A539B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3.8. Режим работы библиотеки определяется заведующим библиотекой с учетом режима работы образовательной организации. Один раз в месяц предусматривается санитарный день, в который обслуживание пользователей не производится.</w:t>
      </w:r>
    </w:p>
    <w:p w14:paraId="10E61610" w14:textId="77777777" w:rsidR="00674365" w:rsidRDefault="00674365" w:rsidP="00F2440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5E9127E" w14:textId="77777777" w:rsidR="00B832E5" w:rsidRPr="007A11A6" w:rsidRDefault="00486CC4" w:rsidP="00F2440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Учет поступления и выбытия документов библиотечного фонда</w:t>
      </w:r>
    </w:p>
    <w:p w14:paraId="39774BD5" w14:textId="77777777" w:rsidR="00B832E5" w:rsidRPr="007A11A6" w:rsidRDefault="00486CC4" w:rsidP="00B814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4.1. Прием документов в фонд библиотеки включает следующие операции:</w:t>
      </w:r>
    </w:p>
    <w:p w14:paraId="30A4FEF9" w14:textId="77777777" w:rsidR="00B832E5" w:rsidRPr="007A11A6" w:rsidRDefault="00486CC4" w:rsidP="00B814BD">
      <w:pPr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сверка поступлений с первичным учетным документом (накладная, акт), включающим список поступивших документов;</w:t>
      </w:r>
    </w:p>
    <w:p w14:paraId="44D67312" w14:textId="77777777" w:rsidR="00B832E5" w:rsidRPr="007A11A6" w:rsidRDefault="00486CC4" w:rsidP="00B814BD">
      <w:pPr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составление первичного учетного документа для поступлений без сопроводительной документации;</w:t>
      </w:r>
    </w:p>
    <w:p w14:paraId="7209407E" w14:textId="77777777" w:rsidR="00B832E5" w:rsidRPr="00674365" w:rsidRDefault="00486CC4" w:rsidP="00B814BD">
      <w:pPr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 xml:space="preserve">регистрация поступивших документов в регистрах суммарного, группового и индивидуального учета (ГОСТ 7.0.93-2015 «Библиотечный фонд. </w:t>
      </w:r>
      <w:r w:rsidRPr="00674365">
        <w:rPr>
          <w:rFonts w:hAnsi="Times New Roman" w:cs="Times New Roman"/>
          <w:color w:val="000000"/>
          <w:sz w:val="24"/>
          <w:szCs w:val="24"/>
          <w:lang w:val="ru-RU"/>
        </w:rPr>
        <w:t>Технология формирования»).</w:t>
      </w:r>
    </w:p>
    <w:p w14:paraId="67FC2280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4.2. При пополнении основного библиотечного фонда необходимо соблюдать требования Федерального закона от 25.07.2002 № 114-ФЗ «О противодействии экстремистской деятельности». Документы, включенные в перечень экстремистских материалов, приобретать запрещено, при выявлении их в фонде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изымать из доступа.</w:t>
      </w:r>
    </w:p>
    <w:p w14:paraId="4EC464BC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4.3. Учет и обработка документов библиотечного фонда.</w:t>
      </w:r>
    </w:p>
    <w:p w14:paraId="5F597123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4.3.1. Учет и обработка документов основного фонда осуществляется индивидуальным способом. Сведения о поступивших печатных документах вносятся в «Книгу суммарного учета документов основного фонда».</w:t>
      </w:r>
    </w:p>
    <w:p w14:paraId="05563AB0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Поступившим документам присваивают индивидуальный регистрационный номер (инвентарный номер или иной знак, принятый в качестве регистрационного номера, системный номер для электронных документов) и шифр хранения.</w:t>
      </w:r>
    </w:p>
    <w:p w14:paraId="581625C9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Регистрационные номера и шифры отмечают в регистрах индивидуального учета документов – инвентарной книге, картотеке регистрации газет, журналов, учетной базе данных.</w:t>
      </w:r>
    </w:p>
    <w:p w14:paraId="64B48488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 xml:space="preserve">Все экземпляры принятых изданий штемпелюются. Штемпель с наименованием образовательной организации прямоугольной формы, размером не </w:t>
      </w:r>
      <w:proofErr w:type="gramStart"/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чем 1,5</w:t>
      </w:r>
      <w:r w:rsidR="00B814B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4 см.</w:t>
      </w:r>
    </w:p>
    <w:p w14:paraId="7C4D408D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Штемпель ставится на обороте титульного листа (при отсутствии титульного листа — на первой странице текста под заглавием), на 17-й странице под текстом в левом нижнем углу и на обороте каждого приложения. На брошюрах и журналах штемпель ставится только на обложке или на первой странице текста.</w:t>
      </w:r>
    </w:p>
    <w:p w14:paraId="3AB257AF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148F">
        <w:rPr>
          <w:rFonts w:hAnsi="Times New Roman" w:cs="Times New Roman"/>
          <w:color w:val="000000"/>
          <w:sz w:val="24"/>
          <w:szCs w:val="24"/>
          <w:lang w:val="ru-RU"/>
        </w:rPr>
        <w:t>Состав основного фонда фиксируется в карточном алфавитном каталоге библиотеки.</w:t>
      </w:r>
    </w:p>
    <w:p w14:paraId="66DAB528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4.3.2. Учет и обработка специализированного фонда. Специализированный фонд учитывается и хранится отдельно от основного библиотечного фонда.</w:t>
      </w:r>
    </w:p>
    <w:p w14:paraId="6F649E8A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Учет документов специализированного фонда, как многоэкземплярной литературы, осуществляется групповым способом и отражается в «Книге суммарного учета учебного фонда» и в картотеке регистрационных карточек.</w:t>
      </w:r>
    </w:p>
    <w:p w14:paraId="0222FA44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На каждое наименование документов специализированного фонда заводится отдельная учетная карточка. Карточки с библиографическим описанием изданий учебников расставляются в учетную картотеку по классам, а внутри классов – по алфавиту фамилий авторов или заглавий. Для контроля за сохранностью учетных карточек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они регистрируются в «Журнале регистрации учетных карточек учебников».</w:t>
      </w:r>
    </w:p>
    <w:p w14:paraId="12E7A5FF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Техническая обработка документов предусматривает следующие операции:</w:t>
      </w:r>
    </w:p>
    <w:p w14:paraId="5BD7F051" w14:textId="77777777" w:rsidR="00B832E5" w:rsidRPr="007A11A6" w:rsidRDefault="00486CC4" w:rsidP="00F24401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проставление на каждом документе штемпеля библиотеки в соответствии с пунктом 4.3.1 настоящего положения;</w:t>
      </w:r>
    </w:p>
    <w:p w14:paraId="062B4B9D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Учет специализированного фонда предусматривает отражение его состава в справочно-библиографическом аппарате библиотеки, в том числе в электронной базе данных.</w:t>
      </w:r>
    </w:p>
    <w:p w14:paraId="460086FF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4.4. Выбытие документов библиотечного фонда.</w:t>
      </w:r>
    </w:p>
    <w:p w14:paraId="1D47D0FC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4.4.1. Причины, по которым документ может быть выведен из состава библиотечного фонда, включают в том числе ветхость, дефектность, устарелость по содержанию, утрату. Исключение документа из библиотечного фонда проводится на основании анализа состава библиотечного фонда и результатов его проверки.</w:t>
      </w:r>
    </w:p>
    <w:p w14:paraId="6729200C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4.4.2. Под ветхостью документа понимают результат естественного старения или физического износа документа.</w:t>
      </w:r>
    </w:p>
    <w:p w14:paraId="2FBF57A8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4.4.3. Под дефектностью документа понимают частичную или полную утрату эксплуатационных качеств документа в результате внешнего воздействия.</w:t>
      </w:r>
    </w:p>
    <w:p w14:paraId="5A92A611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4.4.4. Под устарелостью по содержанию понимают потерю актуальности тематики, подтверждаемую отсутствием спроса читателей, невостребованностью в перераспределении и реализации.</w:t>
      </w:r>
    </w:p>
    <w:p w14:paraId="46F9B271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4.4.5. Под утратой документа понимают его отсутствие в фонде библиотеки по причинам потери, хищения, бедствий стихийного, техногенного</w:t>
      </w:r>
      <w:r w:rsidR="00A21C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или социального характера, по неустановленной причине.</w:t>
      </w:r>
    </w:p>
    <w:p w14:paraId="743F71D7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4.4.6. Процесс исключения документов из фонда библиотеки осуществляется в соответствии с Порядком учета документов, входящих в состав библиотечного фонда, утвержденным приказом Минкультуры России от 08.10.2012 № 1077.</w:t>
      </w:r>
    </w:p>
    <w:p w14:paraId="40FF2850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4.4.7. Выбытие документов библиотечного фонда производится в результате их списания комиссией, созданной руководителем образовательной организации.</w:t>
      </w:r>
    </w:p>
    <w:p w14:paraId="17BA4B6C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4.4.8. Утилизация списанных документов библиотечного фонда производится в соответствии с законодательством Российской Федерации.</w:t>
      </w:r>
    </w:p>
    <w:p w14:paraId="60EC3736" w14:textId="77777777" w:rsidR="00A21C32" w:rsidRDefault="00A21C32" w:rsidP="00F2440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10F0FAC" w14:textId="77777777" w:rsidR="00B832E5" w:rsidRPr="007A11A6" w:rsidRDefault="00486CC4" w:rsidP="00F2440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Проверка документов библиотечного фонда</w:t>
      </w:r>
    </w:p>
    <w:p w14:paraId="19D91965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5.1. Плановая проверка документов библиотечного фонда проводится с периодичностью один раз в пять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лет на основании графика проверки, утвержденного заведующим библиотекой.</w:t>
      </w:r>
    </w:p>
    <w:p w14:paraId="38AFFE59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5.2. Внеплановая проверка документов библиотечного фонда производится в обязательном порядке:</w:t>
      </w:r>
    </w:p>
    <w:p w14:paraId="52BD812F" w14:textId="77777777" w:rsidR="00B832E5" w:rsidRPr="007A11A6" w:rsidRDefault="00486CC4" w:rsidP="00A21C32">
      <w:pPr>
        <w:numPr>
          <w:ilvl w:val="0"/>
          <w:numId w:val="15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при поступлении новых документов в фонд;</w:t>
      </w:r>
    </w:p>
    <w:p w14:paraId="4B11D4A5" w14:textId="77777777" w:rsidR="00B832E5" w:rsidRPr="007A11A6" w:rsidRDefault="00486CC4" w:rsidP="00A21C32">
      <w:pPr>
        <w:numPr>
          <w:ilvl w:val="0"/>
          <w:numId w:val="15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при выявлении фактов хищения, злоупотребления или порчи документов;</w:t>
      </w:r>
    </w:p>
    <w:p w14:paraId="06179F5A" w14:textId="77777777" w:rsidR="00B832E5" w:rsidRPr="007A11A6" w:rsidRDefault="00486CC4" w:rsidP="00A21C32">
      <w:pPr>
        <w:numPr>
          <w:ilvl w:val="0"/>
          <w:numId w:val="15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в случае стихийного бедствия, пожара или других чрезвычайных ситуаций, вызванных экстремальными условиями;</w:t>
      </w:r>
    </w:p>
    <w:p w14:paraId="5348F844" w14:textId="77777777" w:rsidR="00B832E5" w:rsidRPr="007A11A6" w:rsidRDefault="00486CC4" w:rsidP="00A21C32">
      <w:pPr>
        <w:numPr>
          <w:ilvl w:val="0"/>
          <w:numId w:val="1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при реорганизации или ликвидации образовательной организации.</w:t>
      </w:r>
    </w:p>
    <w:p w14:paraId="316927DD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5.3. По итогам проверки заведующий библиотекой составляет акт. Если какие-то документы отсутствуют по неустановленной причине, то к акту прикладывается их список, в котором фиксируются сведения о количестве документов библиотечного фонда в наличии и количестве отсутствующих документов, в том числе по неустановленной причине. В акте также указывается номер и дата акта предыдущей проверки.</w:t>
      </w:r>
    </w:p>
    <w:p w14:paraId="2A2B16FD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5.4. Проверка библиотечного фонда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включенных в федеральный список экстремистских материалов, опубликованный на официальном сайте Министерства юстиции Российской Федерации, проводится в соответствии с отдельным локальным актом образовательной организации.</w:t>
      </w:r>
    </w:p>
    <w:p w14:paraId="521DA93F" w14:textId="77777777" w:rsidR="00B832E5" w:rsidRPr="007A11A6" w:rsidRDefault="00486CC4" w:rsidP="00F244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1A6">
        <w:rPr>
          <w:rFonts w:hAnsi="Times New Roman" w:cs="Times New Roman"/>
          <w:color w:val="000000"/>
          <w:sz w:val="24"/>
          <w:szCs w:val="24"/>
          <w:lang w:val="ru-RU"/>
        </w:rPr>
        <w:t>5.5. 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действующим законодательством.</w:t>
      </w:r>
    </w:p>
    <w:p w14:paraId="56F2BEB6" w14:textId="77777777" w:rsidR="00B832E5" w:rsidRPr="00760B93" w:rsidRDefault="00B832E5" w:rsidP="00F24401">
      <w:pPr>
        <w:spacing w:before="0" w:beforeAutospacing="0" w:after="0" w:afterAutospacing="0"/>
        <w:jc w:val="both"/>
        <w:rPr>
          <w:rFonts w:cs="Times New Roman"/>
          <w:color w:val="000000"/>
          <w:spacing w:val="2"/>
          <w:kern w:val="18"/>
          <w:sz w:val="24"/>
          <w:szCs w:val="24"/>
          <w:lang w:val="ru-RU"/>
        </w:rPr>
      </w:pPr>
    </w:p>
    <w:sectPr w:rsidR="00B832E5" w:rsidRPr="00760B93" w:rsidSect="007A11A6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09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F0C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65C29"/>
    <w:multiLevelType w:val="multilevel"/>
    <w:tmpl w:val="DA0228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B45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84568"/>
    <w:multiLevelType w:val="multilevel"/>
    <w:tmpl w:val="DE6C73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3878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4C2B3E"/>
    <w:multiLevelType w:val="multilevel"/>
    <w:tmpl w:val="5F34DE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1236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6C23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E94A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1E79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73297B"/>
    <w:multiLevelType w:val="multilevel"/>
    <w:tmpl w:val="20FE33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EB3D02"/>
    <w:multiLevelType w:val="multilevel"/>
    <w:tmpl w:val="7A9AD8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442C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1717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1291428">
    <w:abstractNumId w:val="0"/>
  </w:num>
  <w:num w:numId="2" w16cid:durableId="1369451598">
    <w:abstractNumId w:val="8"/>
  </w:num>
  <w:num w:numId="3" w16cid:durableId="1596160745">
    <w:abstractNumId w:val="10"/>
  </w:num>
  <w:num w:numId="4" w16cid:durableId="112360453">
    <w:abstractNumId w:val="3"/>
  </w:num>
  <w:num w:numId="5" w16cid:durableId="1830976773">
    <w:abstractNumId w:val="9"/>
  </w:num>
  <w:num w:numId="6" w16cid:durableId="1148281655">
    <w:abstractNumId w:val="13"/>
  </w:num>
  <w:num w:numId="7" w16cid:durableId="171142455">
    <w:abstractNumId w:val="14"/>
  </w:num>
  <w:num w:numId="8" w16cid:durableId="1826579414">
    <w:abstractNumId w:val="1"/>
  </w:num>
  <w:num w:numId="9" w16cid:durableId="482360015">
    <w:abstractNumId w:val="7"/>
  </w:num>
  <w:num w:numId="10" w16cid:durableId="1113551515">
    <w:abstractNumId w:val="5"/>
  </w:num>
  <w:num w:numId="11" w16cid:durableId="621882738">
    <w:abstractNumId w:val="2"/>
  </w:num>
  <w:num w:numId="12" w16cid:durableId="1114178284">
    <w:abstractNumId w:val="12"/>
  </w:num>
  <w:num w:numId="13" w16cid:durableId="670331581">
    <w:abstractNumId w:val="4"/>
  </w:num>
  <w:num w:numId="14" w16cid:durableId="1829442709">
    <w:abstractNumId w:val="11"/>
  </w:num>
  <w:num w:numId="15" w16cid:durableId="82618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F4CA6"/>
    <w:rsid w:val="00206E10"/>
    <w:rsid w:val="00237D75"/>
    <w:rsid w:val="002C148F"/>
    <w:rsid w:val="002D33B1"/>
    <w:rsid w:val="002D3591"/>
    <w:rsid w:val="002F0525"/>
    <w:rsid w:val="00311AE5"/>
    <w:rsid w:val="003514A0"/>
    <w:rsid w:val="00477E59"/>
    <w:rsid w:val="00486CC4"/>
    <w:rsid w:val="004F7E17"/>
    <w:rsid w:val="005A05CE"/>
    <w:rsid w:val="005E0047"/>
    <w:rsid w:val="005E3EA2"/>
    <w:rsid w:val="00653AF6"/>
    <w:rsid w:val="00674365"/>
    <w:rsid w:val="00760B93"/>
    <w:rsid w:val="007A11A6"/>
    <w:rsid w:val="008C41CD"/>
    <w:rsid w:val="00A21C32"/>
    <w:rsid w:val="00A602D1"/>
    <w:rsid w:val="00AF4C97"/>
    <w:rsid w:val="00B73A5A"/>
    <w:rsid w:val="00B814BD"/>
    <w:rsid w:val="00B832E5"/>
    <w:rsid w:val="00E438A1"/>
    <w:rsid w:val="00F01E19"/>
    <w:rsid w:val="00F13EDA"/>
    <w:rsid w:val="00F24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5920C"/>
  <w15:docId w15:val="{B118B684-6258-4908-8609-54719CD7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F4CA6"/>
    <w:pPr>
      <w:widowControl w:val="0"/>
      <w:autoSpaceDE w:val="0"/>
      <w:autoSpaceDN w:val="0"/>
      <w:spacing w:before="0" w:beforeAutospacing="0" w:after="0" w:afterAutospacing="0"/>
      <w:ind w:left="102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F4CA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dc:description>Подготовлено экспертами Актион-МЦФЭР</dc:description>
  <cp:lastModifiedBy>User</cp:lastModifiedBy>
  <cp:revision>3</cp:revision>
  <cp:lastPrinted>2024-10-28T08:53:00Z</cp:lastPrinted>
  <dcterms:created xsi:type="dcterms:W3CDTF">2024-11-25T14:31:00Z</dcterms:created>
  <dcterms:modified xsi:type="dcterms:W3CDTF">2024-11-25T14:33:00Z</dcterms:modified>
</cp:coreProperties>
</file>